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58" w:rsidRPr="007A59EF" w:rsidRDefault="00946A58" w:rsidP="006E7346">
      <w:pPr>
        <w:spacing w:after="0"/>
        <w:ind w:left="1416" w:firstLine="6664"/>
        <w:jc w:val="right"/>
        <w:rPr>
          <w:rFonts w:ascii="Times New Roman" w:hAnsi="Times New Roman"/>
          <w:sz w:val="28"/>
          <w:szCs w:val="28"/>
          <w:lang w:val="en-US"/>
        </w:rPr>
      </w:pPr>
      <w:r w:rsidRPr="00946A5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-558165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A58" w:rsidRPr="00946A58" w:rsidRDefault="00946A58" w:rsidP="00946A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6A58">
        <w:rPr>
          <w:rFonts w:ascii="Times New Roman" w:hAnsi="Times New Roman"/>
          <w:b/>
          <w:sz w:val="28"/>
          <w:szCs w:val="28"/>
        </w:rPr>
        <w:t>УКРАЇНА</w:t>
      </w:r>
    </w:p>
    <w:p w:rsidR="00946A58" w:rsidRDefault="00946A58" w:rsidP="00946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6A58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946A58" w:rsidRPr="007A59EF" w:rsidRDefault="00946A58" w:rsidP="00946A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59EF">
        <w:rPr>
          <w:rFonts w:ascii="Times New Roman" w:hAnsi="Times New Roman"/>
          <w:b/>
          <w:sz w:val="32"/>
          <w:szCs w:val="32"/>
        </w:rPr>
        <w:t xml:space="preserve">Н І Ж И Н С Ь К А    М І С Ь К А    </w:t>
      </w:r>
      <w:proofErr w:type="gramStart"/>
      <w:r w:rsidRPr="007A59EF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A59EF">
        <w:rPr>
          <w:rFonts w:ascii="Times New Roman" w:hAnsi="Times New Roman"/>
          <w:b/>
          <w:sz w:val="32"/>
          <w:szCs w:val="32"/>
        </w:rPr>
        <w:t xml:space="preserve"> А Д А</w:t>
      </w:r>
    </w:p>
    <w:p w:rsidR="00946A58" w:rsidRPr="007A59EF" w:rsidRDefault="00946A58" w:rsidP="00946A58">
      <w:pPr>
        <w:pStyle w:val="2"/>
        <w:rPr>
          <w:rFonts w:ascii="Times New Roman" w:hAnsi="Times New Roman" w:cs="Times New Roman"/>
          <w:sz w:val="32"/>
          <w:szCs w:val="32"/>
        </w:rPr>
      </w:pPr>
      <w:r w:rsidRPr="007A59EF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946A58" w:rsidRPr="007A59EF" w:rsidRDefault="00946A58" w:rsidP="00946A58">
      <w:pPr>
        <w:pStyle w:val="2"/>
        <w:rPr>
          <w:rFonts w:ascii="Times New Roman" w:hAnsi="Times New Roman" w:cs="Times New Roman"/>
          <w:sz w:val="32"/>
          <w:szCs w:val="32"/>
          <w:lang w:val="ru-RU"/>
        </w:rPr>
      </w:pPr>
    </w:p>
    <w:p w:rsidR="00946A58" w:rsidRPr="007A59EF" w:rsidRDefault="00946A58" w:rsidP="00946A5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A59EF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7A59EF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A59EF">
        <w:rPr>
          <w:rFonts w:ascii="Times New Roman" w:hAnsi="Times New Roman"/>
          <w:b/>
          <w:sz w:val="40"/>
          <w:szCs w:val="40"/>
        </w:rPr>
        <w:t xml:space="preserve"> Я</w:t>
      </w:r>
    </w:p>
    <w:p w:rsidR="00946A58" w:rsidRPr="00946A58" w:rsidRDefault="00946A58" w:rsidP="00946A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6A58" w:rsidRPr="00E76EA6" w:rsidRDefault="00946A58" w:rsidP="00E76EA6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46A58">
        <w:rPr>
          <w:rFonts w:ascii="Times New Roman" w:hAnsi="Times New Roman"/>
          <w:sz w:val="28"/>
          <w:szCs w:val="28"/>
        </w:rPr>
        <w:t>від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r w:rsidR="00E76EA6">
        <w:rPr>
          <w:rFonts w:ascii="Times New Roman" w:hAnsi="Times New Roman"/>
          <w:sz w:val="28"/>
          <w:szCs w:val="28"/>
          <w:lang w:val="uk-UA"/>
        </w:rPr>
        <w:t xml:space="preserve">07 липня </w:t>
      </w:r>
      <w:r w:rsidRPr="00946A58">
        <w:rPr>
          <w:rFonts w:ascii="Times New Roman" w:hAnsi="Times New Roman"/>
          <w:sz w:val="28"/>
          <w:szCs w:val="28"/>
        </w:rPr>
        <w:t>2016 р.</w:t>
      </w:r>
      <w:r w:rsidRPr="00946A58">
        <w:rPr>
          <w:rFonts w:ascii="Times New Roman" w:hAnsi="Times New Roman"/>
          <w:sz w:val="28"/>
          <w:szCs w:val="28"/>
        </w:rPr>
        <w:tab/>
      </w:r>
      <w:r w:rsidR="00E76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6EA6">
        <w:rPr>
          <w:rFonts w:ascii="Times New Roman" w:hAnsi="Times New Roman"/>
          <w:sz w:val="28"/>
          <w:szCs w:val="28"/>
          <w:lang w:val="uk-UA"/>
        </w:rPr>
        <w:tab/>
      </w:r>
      <w:r w:rsidRPr="00946A58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946A58">
        <w:rPr>
          <w:rFonts w:ascii="Times New Roman" w:hAnsi="Times New Roman"/>
          <w:sz w:val="28"/>
          <w:szCs w:val="28"/>
        </w:rPr>
        <w:t>Ніжин</w:t>
      </w:r>
      <w:proofErr w:type="spellEnd"/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  <w:t xml:space="preserve">                        №</w:t>
      </w:r>
      <w:r w:rsidR="00E76EA6">
        <w:rPr>
          <w:rFonts w:ascii="Times New Roman" w:hAnsi="Times New Roman"/>
          <w:sz w:val="28"/>
          <w:szCs w:val="28"/>
          <w:lang w:val="uk-UA"/>
        </w:rPr>
        <w:t>174</w:t>
      </w:r>
    </w:p>
    <w:p w:rsidR="00946A58" w:rsidRPr="00946A58" w:rsidRDefault="00946A58" w:rsidP="00946A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A58" w:rsidRPr="00946A58" w:rsidRDefault="00946A58" w:rsidP="00946A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A5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46A5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946A58">
        <w:rPr>
          <w:rFonts w:ascii="Times New Roman" w:hAnsi="Times New Roman"/>
          <w:sz w:val="28"/>
          <w:szCs w:val="28"/>
          <w:lang w:val="uk-UA"/>
        </w:rPr>
        <w:t xml:space="preserve"> Положення</w:t>
      </w:r>
    </w:p>
    <w:p w:rsidR="00946A58" w:rsidRPr="00946A58" w:rsidRDefault="00946A58" w:rsidP="00946A58">
      <w:pPr>
        <w:shd w:val="clear" w:color="auto" w:fill="FFFFFF"/>
        <w:tabs>
          <w:tab w:val="left" w:pos="36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6A5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46A58">
        <w:rPr>
          <w:rFonts w:ascii="Times New Roman" w:hAnsi="Times New Roman"/>
          <w:sz w:val="28"/>
          <w:szCs w:val="28"/>
        </w:rPr>
        <w:t xml:space="preserve">порядок </w:t>
      </w:r>
      <w:proofErr w:type="spellStart"/>
      <w:r w:rsidRPr="00946A5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</w:p>
    <w:p w:rsidR="00946A58" w:rsidRPr="00946A58" w:rsidRDefault="00946A58" w:rsidP="00946A58">
      <w:pPr>
        <w:shd w:val="clear" w:color="auto" w:fill="FFFFFF"/>
        <w:tabs>
          <w:tab w:val="left" w:pos="36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6A58">
        <w:rPr>
          <w:rFonts w:ascii="Times New Roman" w:hAnsi="Times New Roman"/>
          <w:sz w:val="28"/>
          <w:szCs w:val="28"/>
          <w:lang w:val="uk-UA"/>
        </w:rPr>
        <w:t xml:space="preserve">у м. Ніжині </w:t>
      </w:r>
      <w:r w:rsidRPr="00060EEF">
        <w:rPr>
          <w:rFonts w:ascii="Times New Roman" w:hAnsi="Times New Roman"/>
          <w:sz w:val="28"/>
          <w:szCs w:val="28"/>
          <w:lang w:val="uk-UA"/>
        </w:rPr>
        <w:t>меморіальних до</w:t>
      </w:r>
      <w:r w:rsidR="00B27369">
        <w:rPr>
          <w:rFonts w:ascii="Times New Roman" w:hAnsi="Times New Roman"/>
          <w:sz w:val="28"/>
          <w:szCs w:val="28"/>
          <w:lang w:val="uk-UA"/>
        </w:rPr>
        <w:t>щ</w:t>
      </w:r>
      <w:r w:rsidRPr="00060EEF">
        <w:rPr>
          <w:rFonts w:ascii="Times New Roman" w:hAnsi="Times New Roman"/>
          <w:sz w:val="28"/>
          <w:szCs w:val="28"/>
          <w:lang w:val="uk-UA"/>
        </w:rPr>
        <w:t>ок</w:t>
      </w:r>
    </w:p>
    <w:p w:rsidR="00946A58" w:rsidRPr="001A31BD" w:rsidRDefault="00946A58" w:rsidP="00946A5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46A58" w:rsidRPr="00946A58" w:rsidRDefault="00946A58" w:rsidP="00946A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Відповідно до статей 40, 42, 59, Закону України «Про місцеве самоврядування в Україні», керуючись </w:t>
      </w:r>
      <w:r w:rsidRPr="00946A58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Регламентом виконавчого комітету Ніжинської міської ради Чернігівської області </w:t>
      </w:r>
      <w:r w:rsidRPr="00946A58">
        <w:rPr>
          <w:rStyle w:val="a3"/>
          <w:rFonts w:ascii="Times New Roman" w:hAnsi="Times New Roman"/>
          <w:b w:val="0"/>
          <w:sz w:val="28"/>
          <w:szCs w:val="28"/>
          <w:lang w:val="en-US"/>
        </w:rPr>
        <w:t>VII</w:t>
      </w:r>
      <w:r w:rsidRPr="00946A58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Pr="00946A58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скликання, затвердженим рішенням виконавчого комітету міської ради № 352 від 31 грудня 2015 року</w:t>
      </w:r>
      <w:r w:rsidR="006E734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, відповідно до рішення організаційного </w:t>
      </w:r>
      <w:r w:rsidR="006E7346" w:rsidRPr="006E734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комітету </w:t>
      </w:r>
      <w:r w:rsidR="006E7346" w:rsidRPr="006E734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E7346" w:rsidRPr="006E7346">
        <w:rPr>
          <w:rFonts w:ascii="Times New Roman" w:hAnsi="Times New Roman"/>
          <w:color w:val="000000"/>
          <w:sz w:val="28"/>
          <w:szCs w:val="28"/>
          <w:lang w:val="uk-UA"/>
        </w:rPr>
        <w:t>відзначення пам’ятних дат і ювілеїв</w:t>
      </w:r>
      <w:r w:rsidR="006E7346">
        <w:rPr>
          <w:rFonts w:ascii="Times New Roman" w:hAnsi="Times New Roman"/>
          <w:color w:val="000000"/>
          <w:sz w:val="28"/>
          <w:szCs w:val="28"/>
          <w:lang w:val="uk-UA"/>
        </w:rPr>
        <w:t xml:space="preserve">, створеного відповідно до розпорядження міського голови </w:t>
      </w:r>
      <w:r w:rsidR="006E7346" w:rsidRPr="006E7346">
        <w:rPr>
          <w:rFonts w:ascii="Times New Roman" w:hAnsi="Times New Roman"/>
          <w:color w:val="000000"/>
          <w:sz w:val="28"/>
          <w:szCs w:val="28"/>
          <w:lang w:val="uk-UA"/>
        </w:rPr>
        <w:t xml:space="preserve">№ 76 від </w:t>
      </w:r>
      <w:r w:rsidR="006E7346" w:rsidRPr="006E7346">
        <w:rPr>
          <w:rFonts w:ascii="Times New Roman" w:hAnsi="Times New Roman"/>
          <w:sz w:val="28"/>
          <w:szCs w:val="28"/>
          <w:lang w:val="uk-UA"/>
        </w:rPr>
        <w:t>05 квітня  2016 р.</w:t>
      </w:r>
      <w:r w:rsidRPr="006E734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6E734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Pr="006E7346">
        <w:rPr>
          <w:rFonts w:ascii="Times New Roman" w:hAnsi="Times New Roman"/>
          <w:sz w:val="28"/>
          <w:szCs w:val="28"/>
          <w:lang w:val="uk-UA"/>
        </w:rPr>
        <w:t>з метою</w:t>
      </w:r>
      <w:r w:rsidR="00A66646" w:rsidRPr="006E7346">
        <w:rPr>
          <w:rFonts w:ascii="Times New Roman" w:hAnsi="Times New Roman"/>
          <w:sz w:val="28"/>
          <w:szCs w:val="28"/>
          <w:lang w:val="uk-UA"/>
        </w:rPr>
        <w:t xml:space="preserve"> консолідації і розвитку історичної свідомості українського народу, збере</w:t>
      </w:r>
      <w:r w:rsidR="00A66646" w:rsidRPr="00A66646">
        <w:rPr>
          <w:rFonts w:ascii="Times New Roman" w:hAnsi="Times New Roman"/>
          <w:sz w:val="28"/>
          <w:szCs w:val="28"/>
          <w:lang w:val="uk-UA"/>
        </w:rPr>
        <w:t>ження національної пам’яті та належного відзначення пам’ятних дат і ювілеїв</w:t>
      </w:r>
      <w:r w:rsidRPr="00A66646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="006E7346">
        <w:rPr>
          <w:rFonts w:ascii="Times New Roman" w:hAnsi="Times New Roman"/>
          <w:spacing w:val="6"/>
          <w:sz w:val="28"/>
          <w:szCs w:val="28"/>
          <w:lang w:val="uk-UA"/>
        </w:rPr>
        <w:t xml:space="preserve">видатних земляків </w:t>
      </w:r>
      <w:r w:rsidRPr="00A66646"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</w:t>
      </w:r>
      <w:r w:rsidRPr="00946A58">
        <w:rPr>
          <w:rFonts w:ascii="Times New Roman" w:hAnsi="Times New Roman"/>
          <w:sz w:val="28"/>
          <w:szCs w:val="28"/>
          <w:lang w:val="uk-UA"/>
        </w:rPr>
        <w:t>:</w:t>
      </w:r>
    </w:p>
    <w:p w:rsidR="00946A58" w:rsidRPr="001A31BD" w:rsidRDefault="00946A58" w:rsidP="00946A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6A58" w:rsidRPr="00946A58" w:rsidRDefault="00946A58" w:rsidP="00845860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46A58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A58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46A58">
        <w:rPr>
          <w:rFonts w:ascii="Times New Roman" w:hAnsi="Times New Roman"/>
          <w:sz w:val="28"/>
          <w:szCs w:val="28"/>
        </w:rPr>
        <w:t xml:space="preserve">порядок </w:t>
      </w:r>
      <w:proofErr w:type="spellStart"/>
      <w:r w:rsidRPr="00946A5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gramStart"/>
      <w:r w:rsidRPr="00946A58">
        <w:rPr>
          <w:rFonts w:ascii="Times New Roman" w:hAnsi="Times New Roman"/>
          <w:sz w:val="28"/>
          <w:szCs w:val="28"/>
          <w:lang w:val="uk-UA"/>
        </w:rPr>
        <w:t>м</w:t>
      </w:r>
      <w:proofErr w:type="gramEnd"/>
      <w:r w:rsidRPr="00946A58">
        <w:rPr>
          <w:rFonts w:ascii="Times New Roman" w:hAnsi="Times New Roman"/>
          <w:sz w:val="28"/>
          <w:szCs w:val="28"/>
          <w:lang w:val="uk-UA"/>
        </w:rPr>
        <w:t xml:space="preserve">. Ніжині </w:t>
      </w:r>
      <w:proofErr w:type="spellStart"/>
      <w:r w:rsidRPr="00946A58">
        <w:rPr>
          <w:rFonts w:ascii="Times New Roman" w:hAnsi="Times New Roman"/>
          <w:sz w:val="28"/>
          <w:szCs w:val="28"/>
        </w:rPr>
        <w:t>меморіальних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7369">
        <w:rPr>
          <w:rFonts w:ascii="Times New Roman" w:hAnsi="Times New Roman"/>
          <w:sz w:val="28"/>
          <w:szCs w:val="28"/>
        </w:rPr>
        <w:t>дощок</w:t>
      </w:r>
      <w:proofErr w:type="spellEnd"/>
      <w:r w:rsidRPr="00946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6A58">
        <w:rPr>
          <w:rFonts w:ascii="Times New Roman" w:hAnsi="Times New Roman"/>
          <w:sz w:val="28"/>
          <w:szCs w:val="28"/>
        </w:rPr>
        <w:t xml:space="preserve"> (</w:t>
      </w:r>
      <w:r w:rsidRPr="00946A58">
        <w:rPr>
          <w:rFonts w:ascii="Times New Roman" w:hAnsi="Times New Roman"/>
          <w:sz w:val="28"/>
          <w:szCs w:val="28"/>
          <w:lang w:val="uk-UA"/>
        </w:rPr>
        <w:t>далі – Положення) (</w:t>
      </w:r>
      <w:proofErr w:type="spellStart"/>
      <w:r w:rsidRPr="00946A58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946A58">
        <w:rPr>
          <w:rFonts w:ascii="Times New Roman" w:hAnsi="Times New Roman"/>
          <w:sz w:val="28"/>
          <w:szCs w:val="28"/>
          <w:lang w:val="uk-UA"/>
        </w:rPr>
        <w:t>).</w:t>
      </w:r>
    </w:p>
    <w:p w:rsidR="00946A58" w:rsidRPr="00946A58" w:rsidRDefault="00946A58" w:rsidP="00946A58">
      <w:pPr>
        <w:shd w:val="clear" w:color="auto" w:fill="FFFFFF"/>
        <w:tabs>
          <w:tab w:val="left" w:pos="369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6A58" w:rsidRDefault="00946A58" w:rsidP="00946A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>2</w:t>
      </w:r>
      <w:r w:rsidRPr="001A31BD">
        <w:rPr>
          <w:rFonts w:ascii="Times New Roman" w:hAnsi="Times New Roman"/>
          <w:sz w:val="28"/>
          <w:szCs w:val="28"/>
        </w:rPr>
        <w:t xml:space="preserve">. </w:t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цього рішення покласти на </w:t>
      </w:r>
      <w:r w:rsidR="00E76EA6">
        <w:rPr>
          <w:rFonts w:ascii="Times New Roman" w:hAnsi="Times New Roman"/>
          <w:sz w:val="28"/>
          <w:szCs w:val="28"/>
          <w:lang w:val="uk-UA"/>
        </w:rPr>
        <w:t xml:space="preserve">начальника управління культури і туризму Ніжинської міської ради </w:t>
      </w:r>
      <w:proofErr w:type="spellStart"/>
      <w:r w:rsidR="00E76EA6">
        <w:rPr>
          <w:rFonts w:ascii="Times New Roman" w:hAnsi="Times New Roman"/>
          <w:sz w:val="28"/>
          <w:szCs w:val="28"/>
          <w:lang w:val="uk-UA"/>
        </w:rPr>
        <w:t>Примаченка</w:t>
      </w:r>
      <w:proofErr w:type="spellEnd"/>
      <w:r w:rsidR="00E76EA6">
        <w:rPr>
          <w:rFonts w:ascii="Times New Roman" w:hAnsi="Times New Roman"/>
          <w:sz w:val="28"/>
          <w:szCs w:val="28"/>
          <w:lang w:val="uk-UA"/>
        </w:rPr>
        <w:t xml:space="preserve"> В.С.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6A58" w:rsidRDefault="00946A58" w:rsidP="00946A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46A58">
        <w:rPr>
          <w:rFonts w:ascii="Times New Roman" w:hAnsi="Times New Roman"/>
          <w:sz w:val="28"/>
          <w:szCs w:val="28"/>
          <w:lang w:val="uk-UA"/>
        </w:rPr>
        <w:t>3. Начальнику управління культури і туризму Ніжинської міської ради  (</w:t>
      </w:r>
      <w:proofErr w:type="spellStart"/>
      <w:r w:rsidRPr="00946A58">
        <w:rPr>
          <w:rFonts w:ascii="Times New Roman" w:hAnsi="Times New Roman"/>
          <w:sz w:val="28"/>
          <w:szCs w:val="28"/>
          <w:lang w:val="uk-UA"/>
        </w:rPr>
        <w:t>Примаченко</w:t>
      </w:r>
      <w:proofErr w:type="spellEnd"/>
      <w:r w:rsidRPr="00946A58">
        <w:rPr>
          <w:rFonts w:ascii="Times New Roman" w:hAnsi="Times New Roman"/>
          <w:sz w:val="28"/>
          <w:szCs w:val="28"/>
          <w:lang w:val="uk-UA"/>
        </w:rPr>
        <w:t xml:space="preserve"> В.С.) забезпечити оприлюднення даного рішення на сайті міської ради протягом п’яти робочих днів з дня його прийняття.   </w:t>
      </w:r>
    </w:p>
    <w:p w:rsidR="00946A58" w:rsidRDefault="00946A58" w:rsidP="00946A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6A58" w:rsidRPr="008C7604" w:rsidRDefault="00946A58" w:rsidP="00946A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 </w:t>
      </w:r>
      <w:r w:rsidRPr="00D468EA">
        <w:rPr>
          <w:rFonts w:ascii="Times New Roman" w:hAnsi="Times New Roman"/>
          <w:sz w:val="28"/>
          <w:szCs w:val="28"/>
        </w:rPr>
        <w:t xml:space="preserve">Контроль  за </w:t>
      </w:r>
      <w:proofErr w:type="spellStart"/>
      <w:r w:rsidRPr="00D468E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D468EA">
        <w:rPr>
          <w:rFonts w:ascii="Times New Roman" w:hAnsi="Times New Roman"/>
          <w:sz w:val="28"/>
          <w:szCs w:val="28"/>
        </w:rPr>
        <w:t>р</w:t>
      </w:r>
      <w:proofErr w:type="gramEnd"/>
      <w:r w:rsidRPr="00D468EA">
        <w:rPr>
          <w:rFonts w:ascii="Times New Roman" w:hAnsi="Times New Roman"/>
          <w:sz w:val="28"/>
          <w:szCs w:val="28"/>
        </w:rPr>
        <w:t>ішення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D468E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голови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з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питань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органів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r w:rsidR="005044AA">
        <w:rPr>
          <w:rFonts w:ascii="Times New Roman" w:hAnsi="Times New Roman"/>
          <w:sz w:val="28"/>
          <w:szCs w:val="28"/>
        </w:rPr>
        <w:t>ради</w:t>
      </w:r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Алєксєєнка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І.В</w:t>
      </w:r>
      <w:r w:rsidR="008C7604">
        <w:rPr>
          <w:rFonts w:ascii="Times New Roman" w:hAnsi="Times New Roman"/>
          <w:sz w:val="28"/>
          <w:szCs w:val="28"/>
          <w:lang w:val="uk-UA"/>
        </w:rPr>
        <w:t>.</w:t>
      </w:r>
    </w:p>
    <w:p w:rsidR="00946A58" w:rsidRDefault="00946A58" w:rsidP="00946A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7346" w:rsidRDefault="006E7346" w:rsidP="00946A58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</w:p>
    <w:p w:rsidR="00946A58" w:rsidRPr="000879D7" w:rsidRDefault="00946A58" w:rsidP="00946A58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0879D7">
        <w:rPr>
          <w:rFonts w:ascii="Times New Roman" w:hAnsi="Times New Roman"/>
          <w:sz w:val="28"/>
          <w:szCs w:val="28"/>
        </w:rPr>
        <w:t xml:space="preserve">            </w:t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А. В. </w:t>
      </w:r>
      <w:proofErr w:type="spellStart"/>
      <w:r w:rsidRPr="001A31BD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946A58" w:rsidRPr="00946A58" w:rsidRDefault="00946A58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lastRenderedPageBreak/>
        <w:t>ЗАТВЕРДЖЕНО</w:t>
      </w:r>
    </w:p>
    <w:p w:rsidR="00946A58" w:rsidRPr="00946A58" w:rsidRDefault="00B27369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рішення</w:t>
      </w:r>
      <w:r w:rsidR="00946A58" w:rsidRPr="00946A58">
        <w:rPr>
          <w:rFonts w:ascii="Times New Roman" w:hAnsi="Times New Roman"/>
          <w:sz w:val="26"/>
          <w:szCs w:val="26"/>
          <w:lang w:val="uk-UA"/>
        </w:rPr>
        <w:t xml:space="preserve"> виконавчого комітету Ніжинської міської ради</w:t>
      </w:r>
    </w:p>
    <w:p w:rsidR="00946A58" w:rsidRPr="00E76EA6" w:rsidRDefault="00946A58" w:rsidP="00946A58">
      <w:pPr>
        <w:spacing w:after="0"/>
        <w:ind w:left="4956" w:firstLine="708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46A58">
        <w:rPr>
          <w:rFonts w:ascii="Times New Roman" w:hAnsi="Times New Roman"/>
          <w:sz w:val="26"/>
          <w:szCs w:val="26"/>
        </w:rPr>
        <w:t>від</w:t>
      </w:r>
      <w:proofErr w:type="spellEnd"/>
      <w:r w:rsidRPr="00946A58">
        <w:rPr>
          <w:rFonts w:ascii="Times New Roman" w:hAnsi="Times New Roman"/>
          <w:sz w:val="26"/>
          <w:szCs w:val="26"/>
        </w:rPr>
        <w:t xml:space="preserve"> </w:t>
      </w:r>
      <w:r w:rsidR="00E76EA6">
        <w:rPr>
          <w:rFonts w:ascii="Times New Roman" w:hAnsi="Times New Roman"/>
          <w:sz w:val="26"/>
          <w:szCs w:val="26"/>
          <w:lang w:val="uk-UA"/>
        </w:rPr>
        <w:t xml:space="preserve">07.07.2016 р. </w:t>
      </w:r>
      <w:r w:rsidRPr="00946A58">
        <w:rPr>
          <w:rFonts w:ascii="Times New Roman" w:hAnsi="Times New Roman"/>
          <w:sz w:val="26"/>
          <w:szCs w:val="26"/>
        </w:rPr>
        <w:t xml:space="preserve">№ </w:t>
      </w:r>
      <w:r w:rsidR="00E76EA6">
        <w:rPr>
          <w:rFonts w:ascii="Times New Roman" w:hAnsi="Times New Roman"/>
          <w:sz w:val="26"/>
          <w:szCs w:val="26"/>
          <w:lang w:val="uk-UA"/>
        </w:rPr>
        <w:t>174</w:t>
      </w:r>
    </w:p>
    <w:p w:rsidR="00946A58" w:rsidRPr="00946A58" w:rsidRDefault="00946A58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46FB" w:rsidRDefault="009546FB" w:rsidP="009546FB">
      <w:pPr>
        <w:shd w:val="clear" w:color="auto" w:fill="FFFFFF"/>
        <w:tabs>
          <w:tab w:val="left" w:pos="3696"/>
        </w:tabs>
        <w:spacing w:after="0" w:line="240" w:lineRule="auto"/>
        <w:jc w:val="center"/>
        <w:rPr>
          <w:rFonts w:ascii="Times New Roman" w:hAnsi="Times New Roman"/>
          <w:b/>
          <w:color w:val="2F2F2F"/>
          <w:sz w:val="28"/>
          <w:szCs w:val="28"/>
          <w:lang w:val="uk-UA"/>
        </w:rPr>
      </w:pPr>
      <w:r w:rsidRPr="000904DB">
        <w:rPr>
          <w:rFonts w:ascii="Times New Roman" w:hAnsi="Times New Roman"/>
          <w:b/>
          <w:bCs/>
          <w:color w:val="2F2F2F"/>
          <w:sz w:val="28"/>
          <w:szCs w:val="28"/>
        </w:rPr>
        <w:t>ПОЛОЖЕННЯ</w:t>
      </w:r>
      <w:r w:rsidRPr="000904DB">
        <w:rPr>
          <w:rFonts w:ascii="Times New Roman" w:hAnsi="Times New Roman"/>
          <w:b/>
          <w:color w:val="000000"/>
          <w:sz w:val="28"/>
          <w:szCs w:val="28"/>
        </w:rPr>
        <w:br/>
      </w:r>
      <w:r w:rsidRPr="000904DB">
        <w:rPr>
          <w:rFonts w:ascii="Times New Roman" w:hAnsi="Times New Roman"/>
          <w:b/>
          <w:color w:val="2F2F2F"/>
          <w:sz w:val="28"/>
          <w:szCs w:val="28"/>
        </w:rPr>
        <w:t xml:space="preserve">про порядок </w:t>
      </w:r>
      <w:proofErr w:type="spellStart"/>
      <w:r w:rsidRPr="000904DB">
        <w:rPr>
          <w:rFonts w:ascii="Times New Roman" w:hAnsi="Times New Roman"/>
          <w:b/>
          <w:color w:val="2F2F2F"/>
          <w:sz w:val="28"/>
          <w:szCs w:val="28"/>
        </w:rPr>
        <w:t>встановлення</w:t>
      </w:r>
      <w:proofErr w:type="spellEnd"/>
      <w:r w:rsidRPr="000904DB">
        <w:rPr>
          <w:rFonts w:ascii="Times New Roman" w:hAnsi="Times New Roman"/>
          <w:b/>
          <w:color w:val="2F2F2F"/>
          <w:sz w:val="28"/>
          <w:szCs w:val="28"/>
        </w:rPr>
        <w:t xml:space="preserve"> </w:t>
      </w:r>
      <w:r w:rsidRPr="000904DB">
        <w:rPr>
          <w:rFonts w:ascii="Times New Roman" w:hAnsi="Times New Roman"/>
          <w:b/>
          <w:color w:val="2F2F2F"/>
          <w:sz w:val="28"/>
          <w:szCs w:val="28"/>
          <w:lang w:val="uk-UA"/>
        </w:rPr>
        <w:t xml:space="preserve">у </w:t>
      </w:r>
      <w:proofErr w:type="gramStart"/>
      <w:r w:rsidRPr="000904DB">
        <w:rPr>
          <w:rFonts w:ascii="Times New Roman" w:hAnsi="Times New Roman"/>
          <w:b/>
          <w:color w:val="2F2F2F"/>
          <w:sz w:val="28"/>
          <w:szCs w:val="28"/>
          <w:lang w:val="uk-UA"/>
        </w:rPr>
        <w:t>м</w:t>
      </w:r>
      <w:proofErr w:type="gramEnd"/>
      <w:r w:rsidRPr="000904DB">
        <w:rPr>
          <w:rFonts w:ascii="Times New Roman" w:hAnsi="Times New Roman"/>
          <w:b/>
          <w:color w:val="2F2F2F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2F2F2F"/>
          <w:sz w:val="28"/>
          <w:szCs w:val="28"/>
          <w:lang w:val="uk-UA"/>
        </w:rPr>
        <w:t xml:space="preserve"> </w:t>
      </w:r>
      <w:r w:rsidRPr="000904DB">
        <w:rPr>
          <w:rFonts w:ascii="Times New Roman" w:hAnsi="Times New Roman"/>
          <w:b/>
          <w:color w:val="2F2F2F"/>
          <w:sz w:val="28"/>
          <w:szCs w:val="28"/>
          <w:lang w:val="uk-UA"/>
        </w:rPr>
        <w:t xml:space="preserve">Ніжині </w:t>
      </w:r>
      <w:proofErr w:type="spellStart"/>
      <w:r>
        <w:rPr>
          <w:rFonts w:ascii="Times New Roman" w:hAnsi="Times New Roman"/>
          <w:b/>
          <w:color w:val="2F2F2F"/>
          <w:sz w:val="28"/>
          <w:szCs w:val="28"/>
        </w:rPr>
        <w:t>меморіальних</w:t>
      </w:r>
      <w:proofErr w:type="spellEnd"/>
      <w:r>
        <w:rPr>
          <w:rFonts w:ascii="Times New Roman" w:hAnsi="Times New Roman"/>
          <w:b/>
          <w:color w:val="2F2F2F"/>
          <w:sz w:val="28"/>
          <w:szCs w:val="28"/>
        </w:rPr>
        <w:t xml:space="preserve"> </w:t>
      </w:r>
      <w:proofErr w:type="spellStart"/>
      <w:r w:rsidR="00B27369">
        <w:rPr>
          <w:rFonts w:ascii="Times New Roman" w:hAnsi="Times New Roman"/>
          <w:b/>
          <w:color w:val="2F2F2F"/>
          <w:sz w:val="28"/>
          <w:szCs w:val="28"/>
        </w:rPr>
        <w:t>дощок</w:t>
      </w:r>
      <w:proofErr w:type="spellEnd"/>
    </w:p>
    <w:p w:rsidR="009546FB" w:rsidRPr="00EB7A4E" w:rsidRDefault="009546FB" w:rsidP="009546FB">
      <w:pPr>
        <w:shd w:val="clear" w:color="auto" w:fill="FFFFFF"/>
        <w:tabs>
          <w:tab w:val="left" w:pos="369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EB7A4E">
        <w:rPr>
          <w:rFonts w:ascii="Times New Roman" w:hAnsi="Times New Roman"/>
          <w:i/>
          <w:color w:val="2F2F2F"/>
          <w:sz w:val="28"/>
          <w:szCs w:val="28"/>
          <w:lang w:val="uk-UA"/>
        </w:rPr>
        <w:t xml:space="preserve">/ з метою </w:t>
      </w:r>
      <w:r w:rsidRPr="00EB7A4E">
        <w:rPr>
          <w:rFonts w:ascii="Times New Roman" w:hAnsi="Times New Roman"/>
          <w:i/>
          <w:sz w:val="28"/>
          <w:szCs w:val="28"/>
          <w:lang w:val="uk-UA"/>
        </w:rPr>
        <w:t xml:space="preserve"> вшанування знакових для міста подій та досягнень видатних земляків /</w:t>
      </w:r>
    </w:p>
    <w:p w:rsidR="009546FB" w:rsidRDefault="009546FB" w:rsidP="00954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46FB" w:rsidRPr="00EE43D0" w:rsidRDefault="009546FB" w:rsidP="00954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546FB" w:rsidRDefault="009546FB" w:rsidP="00954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F2F2F"/>
          <w:sz w:val="28"/>
          <w:szCs w:val="28"/>
          <w:lang w:val="uk-UA"/>
        </w:rPr>
      </w:pPr>
      <w:r w:rsidRPr="004A2178">
        <w:rPr>
          <w:rFonts w:ascii="Times New Roman" w:hAnsi="Times New Roman"/>
          <w:b/>
          <w:bCs/>
          <w:color w:val="2F2F2F"/>
          <w:sz w:val="28"/>
          <w:szCs w:val="28"/>
          <w:lang w:val="uk-UA"/>
        </w:rPr>
        <w:t>І. Загальні положення</w:t>
      </w:r>
    </w:p>
    <w:p w:rsidR="009546FB" w:rsidRPr="00EB7A4E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B7A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1.1. Меморіальні дошки є архітектурно-скульптурними творами малої форми, які встановлюються на фасадах будівель з метою вшанування пам’яті видатних історичних подій і осіб.</w:t>
      </w:r>
      <w:r w:rsidRPr="00EE43D0">
        <w:rPr>
          <w:rFonts w:ascii="Times New Roman" w:hAnsi="Times New Roman"/>
          <w:color w:val="000000"/>
          <w:sz w:val="28"/>
          <w:szCs w:val="28"/>
        </w:rPr>
        <w:t> </w:t>
      </w:r>
    </w:p>
    <w:p w:rsidR="009546FB" w:rsidRPr="00EE43D0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Суть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події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заслуги особи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відображається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художньо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виконаному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меморіальній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дошці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лаконічному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тексті-написі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композицію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меморіальної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дошки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включене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скульптурне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портретне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зображення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елементи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тематичного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декору.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дошки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виготовляються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довговічних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матеріалів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природний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камінь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тощо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EE43D0">
        <w:rPr>
          <w:rFonts w:ascii="Times New Roman" w:hAnsi="Times New Roman"/>
          <w:color w:val="000000"/>
          <w:sz w:val="28"/>
          <w:szCs w:val="28"/>
        </w:rPr>
        <w:t> </w:t>
      </w:r>
    </w:p>
    <w:p w:rsidR="009546FB" w:rsidRP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546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1.2. Це Положення визначає: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46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критерії, що є підставами для ухвалення рішень про вшанування пам’яті видатних подій в історії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9546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Ніжина</w:t>
      </w:r>
      <w:r w:rsidRPr="009546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, а також видатних людей, які зробили вагомий особистий внесок у розвиток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міста</w:t>
      </w:r>
      <w:r w:rsidRPr="009546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а також життя і діяльність яких тісно пов’язані з історією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Ніжина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шляхом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меморіальних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дощок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EE43D0">
        <w:rPr>
          <w:rFonts w:ascii="Times New Roman" w:hAnsi="Times New Roman"/>
          <w:color w:val="000000"/>
          <w:sz w:val="28"/>
          <w:szCs w:val="28"/>
        </w:rPr>
        <w:br/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порядок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клопотань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ухвалення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рішень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меморіальних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дощок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EE43D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правила встановлення і збереження меморіальних дощок і знаків;</w:t>
      </w:r>
      <w:r w:rsidRPr="00EE43D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E43D0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порядок обліку меморіальних дощок і знаків та відповідальність за їх стан.</w:t>
      </w:r>
    </w:p>
    <w:p w:rsidR="009546FB" w:rsidRPr="00EE43D0" w:rsidRDefault="009546FB" w:rsidP="00954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6FB" w:rsidRDefault="009546FB" w:rsidP="00954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Підстави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прийняття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рішень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вшанування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пам'яті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шляхом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встановлення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меморіальних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дощок</w:t>
      </w:r>
      <w:proofErr w:type="spellEnd"/>
    </w:p>
    <w:p w:rsidR="009546FB" w:rsidRPr="00EB7A4E" w:rsidRDefault="009546FB" w:rsidP="00954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 При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прийнятті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вшанування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пам’яті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видатних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діячів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подій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шляхом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меморіальних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дощок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беруться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уваги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EE43D0">
        <w:rPr>
          <w:rFonts w:ascii="Times New Roman" w:hAnsi="Times New Roman"/>
          <w:color w:val="000000"/>
          <w:sz w:val="28"/>
          <w:szCs w:val="28"/>
        </w:rPr>
        <w:t> 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– значущість події в історії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Ніжина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наявність офіційно визнаних досягнень особи в державній, громадській, політичній, військовій, виробничій і господарській діяльності, в науці, техніці, літературі, мистецтві, культурі і спорті;</w:t>
      </w:r>
      <w:r w:rsidRPr="00EE43D0">
        <w:rPr>
          <w:rFonts w:ascii="Times New Roman" w:hAnsi="Times New Roman"/>
          <w:color w:val="000000"/>
          <w:sz w:val="28"/>
          <w:szCs w:val="28"/>
        </w:rPr>
        <w:t> 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– підтвердження історико-архівними і нагородними документами заслуг особи перед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містом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Україною в певній сфері;</w:t>
      </w:r>
      <w:r w:rsidRPr="00EE43D0">
        <w:rPr>
          <w:rFonts w:ascii="Times New Roman" w:hAnsi="Times New Roman"/>
          <w:color w:val="000000"/>
          <w:sz w:val="28"/>
          <w:szCs w:val="28"/>
        </w:rPr>
        <w:t> </w:t>
      </w:r>
      <w:r w:rsidRPr="00EE43D0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народження у місті Ніжині,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готривале постійне проживання,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робота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 активна діяльність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Ніжині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546FB" w:rsidRPr="00EE43D0" w:rsidRDefault="009546FB" w:rsidP="00954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6FB" w:rsidRDefault="009546FB" w:rsidP="00954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Порядок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розгляду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клопотань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ухвалення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рішень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встановлення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меморіальних</w:t>
      </w:r>
      <w:proofErr w:type="spellEnd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дощок</w:t>
      </w:r>
      <w:proofErr w:type="spellEnd"/>
    </w:p>
    <w:p w:rsidR="009546FB" w:rsidRPr="008C53AD" w:rsidRDefault="009546FB" w:rsidP="009546FB">
      <w:pPr>
        <w:pStyle w:val="a4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7A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3.1. Питання вшанування пам’яті шляхом встановлення меморіальних дощок</w:t>
      </w:r>
      <w:r w:rsidRPr="00EE43D0">
        <w:rPr>
          <w:rFonts w:ascii="Times New Roman" w:hAnsi="Times New Roman"/>
          <w:color w:val="000000"/>
          <w:sz w:val="28"/>
          <w:szCs w:val="28"/>
        </w:rPr>
        <w:t> </w:t>
      </w:r>
      <w:r w:rsidRPr="00EB7A4E">
        <w:rPr>
          <w:rFonts w:ascii="Times New Roman" w:hAnsi="Times New Roman"/>
          <w:color w:val="2F2F2F"/>
          <w:sz w:val="28"/>
          <w:szCs w:val="28"/>
          <w:shd w:val="clear" w:color="auto" w:fill="FFFFFF"/>
          <w:lang w:val="uk-UA"/>
        </w:rPr>
        <w:t xml:space="preserve">на об’єктах, що </w:t>
      </w:r>
      <w:r>
        <w:rPr>
          <w:rFonts w:ascii="Times New Roman" w:hAnsi="Times New Roman"/>
          <w:color w:val="2F2F2F"/>
          <w:sz w:val="28"/>
          <w:szCs w:val="28"/>
          <w:shd w:val="clear" w:color="auto" w:fill="FFFFFF"/>
          <w:lang w:val="uk-UA"/>
        </w:rPr>
        <w:t xml:space="preserve">розташовані у межах Ніжина,  </w:t>
      </w:r>
      <w:r w:rsidRPr="00EB7A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розглядає</w:t>
      </w:r>
      <w:r w:rsidRPr="00EF0AE9">
        <w:rPr>
          <w:rFonts w:ascii="Times New Roman" w:hAnsi="Times New Roman"/>
          <w:color w:val="000000"/>
          <w:sz w:val="28"/>
          <w:szCs w:val="28"/>
        </w:rPr>
        <w:t> </w:t>
      </w:r>
      <w:r w:rsidRPr="00EB7A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F0AE9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організаційний  комітет </w:t>
      </w:r>
      <w:r w:rsidRPr="00EF0AE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EF0AE9">
        <w:rPr>
          <w:rFonts w:ascii="Times New Roman" w:hAnsi="Times New Roman"/>
          <w:color w:val="000000"/>
          <w:sz w:val="28"/>
          <w:szCs w:val="28"/>
          <w:lang w:val="uk-UA"/>
        </w:rPr>
        <w:t>відзначення пам’ятних дат і ювілеїв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– організаційний комітет).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3.2. </w:t>
      </w:r>
      <w:r w:rsidRPr="00EB7A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 засіданнях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Організаційного комітету</w:t>
      </w:r>
      <w:r w:rsidRPr="00EB7A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можуть бути присутніми представники громадськості, засобів масової інформації, депутати місцевих рад, фахівці.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B7A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Засідання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Організаційного комітету</w:t>
      </w:r>
      <w:r w:rsidRPr="00EB7A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проводяться по мірі надходження заяв. </w:t>
      </w:r>
      <w:r w:rsidRPr="004A21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Засідання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організаційного комітету</w:t>
      </w:r>
      <w:r w:rsidRPr="004A21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вважається правочинним, якщо на ньому присутні не менше половини членів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організаційного комітету</w:t>
      </w:r>
      <w:r w:rsidRPr="004A21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Засідання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організаційного комітету</w:t>
      </w:r>
      <w:r w:rsidRPr="004A21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протоколюється.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3.3. Клопотання про встановлення дощок можуть надходити від підприємств і організацій всіх форм власності та підпорядкування, громадських організацій, юридичних і фізичних осіб, на ім’я голови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Організаційного комітету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EE43D0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3.4. Перелік документів, що подаються на розгляд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Організаційного комітету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EE43D0"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клопотання організації або фізичної особи;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історична або біографічна довідка (щодо подій та осіб, пов’язаних з життям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міста Ніжина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);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копії архівних, нагородних документів, що підтверджують достовірність і значущість події або заслуги особи, пам’ять про яку увічнюється;</w:t>
      </w:r>
      <w:r w:rsidRPr="00EE43D0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– ескіз меморіальної дошки (текстовий або з барельєфом) з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вказанням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орієнтовного місця розміщення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 розмірів дошки, погоджений з відділом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містобудування та архітектури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виконавчого комітету Ніжинської міської ради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Pr="00EE43D0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– лист-згода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балансоутримувача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будівлі, на якій має бути розміщено меморіальну дошку;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письмове зобов’язання організації або фізичної особи, яка порушує клопотання про фінансування робіт з виготовлення, встановлення, технічного забезпечення урочистого відкриття меморіальної дошки та збереження в належному естетичному стані.</w:t>
      </w:r>
    </w:p>
    <w:p w:rsidR="00B27369" w:rsidRPr="00B27369" w:rsidRDefault="009546FB" w:rsidP="009546FB">
      <w:pPr>
        <w:pStyle w:val="a5"/>
        <w:spacing w:before="12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3.5. </w:t>
      </w:r>
      <w:r w:rsidRPr="00170B96">
        <w:rPr>
          <w:color w:val="000000"/>
          <w:sz w:val="28"/>
          <w:szCs w:val="28"/>
          <w:lang w:val="uk-UA"/>
        </w:rPr>
        <w:t>Рішення щодо встановлення меморіальних дощок особам, удостоєним звання «Почесний громадянин м.</w:t>
      </w:r>
      <w:r>
        <w:rPr>
          <w:color w:val="000000"/>
          <w:sz w:val="28"/>
          <w:szCs w:val="28"/>
          <w:lang w:val="uk-UA"/>
        </w:rPr>
        <w:t xml:space="preserve"> Ніжина</w:t>
      </w:r>
      <w:r w:rsidRPr="00170B96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 w:rsidRPr="00170B9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170B96">
        <w:rPr>
          <w:color w:val="000000"/>
          <w:sz w:val="28"/>
          <w:szCs w:val="28"/>
          <w:lang w:val="uk-UA"/>
        </w:rPr>
        <w:t xml:space="preserve">на будівлях, пов’язаних із життям та діяльністю цих осіб приймається </w:t>
      </w:r>
      <w:r w:rsidR="00B27369">
        <w:rPr>
          <w:color w:val="000000"/>
          <w:sz w:val="28"/>
          <w:szCs w:val="28"/>
          <w:lang w:val="uk-UA"/>
        </w:rPr>
        <w:t xml:space="preserve">виконавчим комітетом Ніжинської </w:t>
      </w:r>
      <w:r w:rsidRPr="00170B96">
        <w:rPr>
          <w:color w:val="000000"/>
          <w:sz w:val="28"/>
          <w:szCs w:val="28"/>
          <w:lang w:val="uk-UA"/>
        </w:rPr>
        <w:t xml:space="preserve"> міської ради. </w:t>
      </w:r>
    </w:p>
    <w:p w:rsidR="009546FB" w:rsidRPr="00170B96" w:rsidRDefault="00B27369" w:rsidP="009546FB">
      <w:pPr>
        <w:pStyle w:val="a5"/>
        <w:spacing w:before="12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27369">
        <w:rPr>
          <w:color w:val="000000"/>
          <w:sz w:val="28"/>
          <w:szCs w:val="28"/>
        </w:rPr>
        <w:t xml:space="preserve">3.6. </w:t>
      </w:r>
      <w:r w:rsidR="009546FB" w:rsidRPr="00170B96">
        <w:rPr>
          <w:color w:val="000000"/>
          <w:sz w:val="28"/>
          <w:szCs w:val="28"/>
          <w:lang w:val="uk-UA"/>
        </w:rPr>
        <w:t>Витрати на виготовлення та встановлення зазначених меморіальних до</w:t>
      </w:r>
      <w:r w:rsidR="009546FB">
        <w:rPr>
          <w:color w:val="000000"/>
          <w:sz w:val="28"/>
          <w:szCs w:val="28"/>
          <w:lang w:val="uk-UA"/>
        </w:rPr>
        <w:t>щ</w:t>
      </w:r>
      <w:r w:rsidR="009546FB" w:rsidRPr="00170B96">
        <w:rPr>
          <w:color w:val="000000"/>
          <w:sz w:val="28"/>
          <w:szCs w:val="28"/>
          <w:lang w:val="uk-UA"/>
        </w:rPr>
        <w:t>ок, як правило, здійснюється за рахунок коштів міського бюджету, в рамках відповідних цільових</w:t>
      </w:r>
      <w:r w:rsidR="009546FB">
        <w:rPr>
          <w:color w:val="000000"/>
          <w:sz w:val="28"/>
          <w:szCs w:val="28"/>
          <w:lang w:val="uk-UA"/>
        </w:rPr>
        <w:t xml:space="preserve"> програм або  інших джерел,  не заборонених законодавством України</w:t>
      </w:r>
      <w:r w:rsidR="009546FB" w:rsidRPr="00170B96">
        <w:rPr>
          <w:color w:val="000000"/>
          <w:sz w:val="28"/>
          <w:szCs w:val="28"/>
          <w:lang w:val="uk-UA"/>
        </w:rPr>
        <w:t>.</w:t>
      </w:r>
    </w:p>
    <w:p w:rsidR="009546FB" w:rsidRDefault="009546FB" w:rsidP="00954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IV</w:t>
      </w:r>
      <w:r w:rsidRPr="00EE43D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Правила встановлення меморіальних дощок</w:t>
      </w:r>
    </w:p>
    <w:p w:rsidR="009546FB" w:rsidRPr="004A2178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4.1. Меморіальні дошки встановлюються 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пізніше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ніж через 1 рік після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ювілею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особи, пам’ять про яку </w:t>
      </w:r>
      <w:r w:rsidRPr="004A21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увічнюється. </w:t>
      </w:r>
      <w:r w:rsidRPr="004A2178">
        <w:rPr>
          <w:rFonts w:ascii="Times New Roman" w:hAnsi="Times New Roman"/>
          <w:sz w:val="28"/>
          <w:szCs w:val="28"/>
          <w:lang w:val="uk-UA"/>
        </w:rPr>
        <w:t>Меморіальні дошки встановлюються не раніше ніж через 1 рік після історичної події або смерті особи, пам’ять про яку увічнюється</w:t>
      </w:r>
      <w:r w:rsidRPr="004A217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4.2.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згадку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видатну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особу в межах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Ніжина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встановлено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як правило,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одну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меморіальну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дошку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4.3.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Написи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меморіальних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дошках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подаються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простій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стислій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скорочень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E43D0">
        <w:rPr>
          <w:rFonts w:ascii="Times New Roman" w:hAnsi="Times New Roman"/>
          <w:color w:val="000000"/>
          <w:sz w:val="28"/>
          <w:szCs w:val="28"/>
        </w:rPr>
        <w:br/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4.4.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Дозволом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меморіальної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дошки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відповідне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Ніжинської міської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ради, яке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готується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підставі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висновків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рекомендацій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Організаційного комітету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546FB" w:rsidRPr="00EE43D0" w:rsidRDefault="009546FB" w:rsidP="00954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6FB" w:rsidRDefault="009546FB" w:rsidP="00954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  <w:r w:rsidRPr="009546F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Порядок збереження меморіальних дощок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546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5.1. Після встановлення меморіальна дошка є невід'ємним художньо-архітектурним елементом будівлі.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5.2.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балансі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знаходяться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дошки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забезпечують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належному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естетичному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вигляді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рахунок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власних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546FB" w:rsidRPr="00C324A9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5.3. </w:t>
      </w:r>
      <w:proofErr w:type="spellStart"/>
      <w:r w:rsidRPr="00170B96">
        <w:rPr>
          <w:rFonts w:ascii="Times New Roman" w:eastAsia="Calibri" w:hAnsi="Times New Roman"/>
          <w:spacing w:val="-2"/>
          <w:sz w:val="28"/>
          <w:szCs w:val="28"/>
        </w:rPr>
        <w:t>Знесення</w:t>
      </w:r>
      <w:proofErr w:type="spellEnd"/>
      <w:r w:rsidRPr="00170B96">
        <w:rPr>
          <w:rFonts w:ascii="Times New Roman" w:eastAsia="Calibri" w:hAnsi="Times New Roman"/>
          <w:spacing w:val="-2"/>
          <w:sz w:val="28"/>
          <w:szCs w:val="28"/>
        </w:rPr>
        <w:t xml:space="preserve">, </w:t>
      </w:r>
      <w:proofErr w:type="spellStart"/>
      <w:r w:rsidRPr="00170B96">
        <w:rPr>
          <w:rFonts w:ascii="Times New Roman" w:eastAsia="Calibri" w:hAnsi="Times New Roman"/>
          <w:spacing w:val="-2"/>
          <w:sz w:val="28"/>
          <w:szCs w:val="28"/>
        </w:rPr>
        <w:t>переміщення</w:t>
      </w:r>
      <w:proofErr w:type="spellEnd"/>
      <w:r w:rsidRPr="00170B96">
        <w:rPr>
          <w:rFonts w:ascii="Times New Roman" w:eastAsia="Calibri" w:hAnsi="Times New Roman"/>
          <w:spacing w:val="-2"/>
          <w:sz w:val="28"/>
          <w:szCs w:val="28"/>
        </w:rPr>
        <w:t xml:space="preserve"> та </w:t>
      </w:r>
      <w:proofErr w:type="spellStart"/>
      <w:r w:rsidRPr="00170B96">
        <w:rPr>
          <w:rFonts w:ascii="Times New Roman" w:eastAsia="Calibri" w:hAnsi="Times New Roman"/>
          <w:spacing w:val="-2"/>
          <w:sz w:val="28"/>
          <w:szCs w:val="28"/>
        </w:rPr>
        <w:t>заміна</w:t>
      </w:r>
      <w:proofErr w:type="spellEnd"/>
      <w:r w:rsidRPr="00170B96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170B96">
        <w:rPr>
          <w:rFonts w:ascii="Times New Roman" w:eastAsia="Calibri" w:hAnsi="Times New Roman"/>
          <w:spacing w:val="-2"/>
          <w:sz w:val="28"/>
          <w:szCs w:val="28"/>
          <w:lang w:val="uk-UA"/>
        </w:rPr>
        <w:t>меморіальних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170B96">
        <w:rPr>
          <w:rFonts w:ascii="Times New Roman" w:eastAsia="Calibri" w:hAnsi="Times New Roman"/>
          <w:spacing w:val="-2"/>
          <w:sz w:val="28"/>
          <w:szCs w:val="28"/>
          <w:lang w:val="uk-UA"/>
        </w:rPr>
        <w:t xml:space="preserve"> дощок</w:t>
      </w:r>
      <w:r w:rsidRPr="00170B96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170B96">
        <w:rPr>
          <w:rFonts w:ascii="Times New Roman" w:eastAsia="Calibri" w:hAnsi="Times New Roman"/>
          <w:spacing w:val="-2"/>
          <w:sz w:val="28"/>
          <w:szCs w:val="28"/>
        </w:rPr>
        <w:t>здійснюється</w:t>
      </w:r>
      <w:proofErr w:type="spellEnd"/>
      <w:r w:rsidRPr="00170B96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170B96">
        <w:rPr>
          <w:rFonts w:ascii="Times New Roman" w:eastAsia="Calibri" w:hAnsi="Times New Roman"/>
          <w:spacing w:val="-2"/>
          <w:sz w:val="28"/>
          <w:szCs w:val="28"/>
        </w:rPr>
        <w:t>згідно</w:t>
      </w:r>
      <w:proofErr w:type="spellEnd"/>
      <w:r w:rsidRPr="00170B96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170B96">
        <w:rPr>
          <w:rFonts w:ascii="Times New Roman" w:eastAsia="Calibri" w:hAnsi="Times New Roman"/>
          <w:spacing w:val="-2"/>
          <w:sz w:val="28"/>
          <w:szCs w:val="28"/>
        </w:rPr>
        <w:t>з</w:t>
      </w:r>
      <w:proofErr w:type="spellEnd"/>
      <w:r w:rsidRPr="00170B96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proofErr w:type="spellStart"/>
      <w:r w:rsidRPr="00170B96">
        <w:rPr>
          <w:rFonts w:ascii="Times New Roman" w:eastAsia="Calibri" w:hAnsi="Times New Roman"/>
          <w:sz w:val="28"/>
          <w:szCs w:val="28"/>
        </w:rPr>
        <w:t>чинним</w:t>
      </w:r>
      <w:proofErr w:type="spellEnd"/>
      <w:r w:rsidRPr="00170B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70B96">
        <w:rPr>
          <w:rFonts w:ascii="Times New Roman" w:eastAsia="Calibri" w:hAnsi="Times New Roman"/>
          <w:sz w:val="28"/>
          <w:szCs w:val="28"/>
        </w:rPr>
        <w:t>законодавством</w:t>
      </w:r>
      <w:proofErr w:type="spellEnd"/>
      <w:r w:rsidRPr="00170B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70B96">
        <w:rPr>
          <w:rFonts w:ascii="Times New Roman" w:eastAsia="Calibri" w:hAnsi="Times New Roman"/>
          <w:sz w:val="28"/>
          <w:szCs w:val="28"/>
        </w:rPr>
        <w:t>України</w:t>
      </w:r>
      <w:proofErr w:type="spellEnd"/>
      <w:r w:rsidRPr="00170B96">
        <w:rPr>
          <w:rFonts w:ascii="Times New Roman" w:eastAsia="Calibri" w:hAnsi="Times New Roman"/>
          <w:sz w:val="28"/>
          <w:szCs w:val="28"/>
        </w:rPr>
        <w:t>.</w:t>
      </w:r>
    </w:p>
    <w:p w:rsidR="009546FB" w:rsidRPr="00EE43D0" w:rsidRDefault="009546FB" w:rsidP="00954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6FB" w:rsidRDefault="009546FB" w:rsidP="00954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E43D0">
        <w:rPr>
          <w:rFonts w:ascii="Times New Roman" w:hAnsi="Times New Roman"/>
          <w:b/>
          <w:bCs/>
          <w:color w:val="000000"/>
          <w:sz w:val="28"/>
          <w:szCs w:val="28"/>
        </w:rPr>
        <w:t>VI</w:t>
      </w:r>
      <w:r w:rsidRPr="00EE43D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Реєстр меморіальних дощок</w:t>
      </w:r>
    </w:p>
    <w:p w:rsidR="009546FB" w:rsidRDefault="009546FB" w:rsidP="00954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F0A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6.1. Реєстр меморіальних дощок складається згідно з чинним законодавством та має містити:</w:t>
      </w:r>
      <w:r w:rsidRPr="00EE43D0">
        <w:rPr>
          <w:rFonts w:ascii="Times New Roman" w:hAnsi="Times New Roman"/>
          <w:color w:val="000000"/>
          <w:sz w:val="28"/>
          <w:szCs w:val="28"/>
        </w:rPr>
        <w:t> </w:t>
      </w:r>
    </w:p>
    <w:p w:rsidR="009546FB" w:rsidRDefault="009546FB" w:rsidP="009546F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F0A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– копію рішення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Ніжинської міської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F0A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ради про надання дозволу на встановлення меморіальної дошки;</w:t>
      </w:r>
    </w:p>
    <w:p w:rsidR="009546FB" w:rsidRDefault="009546FB" w:rsidP="009546F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F0A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копію затвердженого ескізу меморіальної дошки;</w:t>
      </w:r>
      <w:r w:rsidRPr="00EF0AE9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EF0A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фото меморіальної дошки;</w:t>
      </w:r>
      <w:r w:rsidRPr="00EE43D0">
        <w:rPr>
          <w:rFonts w:ascii="Times New Roman" w:hAnsi="Times New Roman"/>
          <w:color w:val="000000"/>
          <w:sz w:val="28"/>
          <w:szCs w:val="28"/>
        </w:rPr>
        <w:t> </w:t>
      </w:r>
      <w:r w:rsidRPr="00EF0AE9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EF0A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відомості про автора, розміри та матеріал меморіальної дошки;</w:t>
      </w:r>
      <w:r w:rsidRPr="00EF0AE9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EF0A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– відомості про </w:t>
      </w:r>
      <w:proofErr w:type="spellStart"/>
      <w:r w:rsidRPr="00EF0A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балансоутримувача</w:t>
      </w:r>
      <w:proofErr w:type="spellEnd"/>
      <w:r w:rsidRPr="00EF0A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меморіальної дошки.</w:t>
      </w:r>
    </w:p>
    <w:p w:rsidR="009546FB" w:rsidRPr="00EE43D0" w:rsidRDefault="009546FB" w:rsidP="00954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Управління культури і туризму Ніжинської міської </w:t>
      </w:r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ради проводить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інвентаризацію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меморіальних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дощок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рідше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одного разу на 5 </w:t>
      </w:r>
      <w:proofErr w:type="spellStart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років</w:t>
      </w:r>
      <w:proofErr w:type="spellEnd"/>
      <w:r w:rsidRPr="00EE4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46A58" w:rsidRPr="00060EEF" w:rsidRDefault="00946A58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060EEF" w:rsidRDefault="00060EEF" w:rsidP="00946A58">
      <w:pPr>
        <w:spacing w:after="0"/>
        <w:rPr>
          <w:rFonts w:ascii="Times New Roman" w:hAnsi="Times New Roman"/>
        </w:rPr>
      </w:pPr>
    </w:p>
    <w:p w:rsidR="00060EEF" w:rsidRPr="00EE3D4F" w:rsidRDefault="00EE3D4F" w:rsidP="00060EEF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Візує:</w:t>
      </w:r>
    </w:p>
    <w:p w:rsidR="00060EEF" w:rsidRDefault="00060EEF" w:rsidP="00060EEF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</w:rPr>
      </w:pPr>
    </w:p>
    <w:p w:rsidR="00060EEF" w:rsidRDefault="00060EEF" w:rsidP="00060EEF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60EEF" w:rsidRDefault="00060EEF" w:rsidP="00060EEF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туризму </w:t>
      </w:r>
    </w:p>
    <w:p w:rsidR="00060EEF" w:rsidRDefault="00060EEF" w:rsidP="00060EEF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В.С.Примаченко</w:t>
      </w:r>
    </w:p>
    <w:p w:rsidR="00060EEF" w:rsidRDefault="00060EEF" w:rsidP="00060EEF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</w:rPr>
      </w:pPr>
    </w:p>
    <w:p w:rsidR="00060EEF" w:rsidRDefault="00060EEF" w:rsidP="00060EEF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</w:rPr>
      </w:pPr>
    </w:p>
    <w:p w:rsidR="00060EEF" w:rsidRDefault="00060EEF" w:rsidP="00060EEF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</w:rPr>
      </w:pPr>
    </w:p>
    <w:p w:rsidR="00060EEF" w:rsidRDefault="00060EEF" w:rsidP="00060EEF">
      <w:pPr>
        <w:tabs>
          <w:tab w:val="left" w:pos="12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І.В.Алєксєєнко</w:t>
      </w:r>
      <w:proofErr w:type="spellEnd"/>
    </w:p>
    <w:p w:rsidR="00060EEF" w:rsidRDefault="00060EEF" w:rsidP="00060EEF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060EEF" w:rsidRDefault="00060EEF" w:rsidP="00060E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60EEF" w:rsidRDefault="00060EEF" w:rsidP="00060EE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60EEF" w:rsidRDefault="00060EEF" w:rsidP="00060EE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60EEF" w:rsidRDefault="00060EEF" w:rsidP="00060EEF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В.О.Лега</w:t>
      </w:r>
      <w:proofErr w:type="spellEnd"/>
    </w:p>
    <w:p w:rsidR="00060EEF" w:rsidRDefault="00060EEF" w:rsidP="00060E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0EEF" w:rsidRDefault="00060EEF" w:rsidP="00060E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0EEF" w:rsidRDefault="00060EEF" w:rsidP="00060E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0EEF" w:rsidRDefault="00060EEF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0EEF" w:rsidRDefault="00060EEF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0EEF" w:rsidRDefault="00060EEF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0EEF" w:rsidRDefault="00060EEF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0EEF" w:rsidRDefault="00060EEF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0EEF" w:rsidRDefault="00060EEF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0EEF" w:rsidRDefault="00060EEF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0EEF" w:rsidRDefault="00060EEF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060E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716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7165B7" w:rsidRPr="00E11EEC" w:rsidRDefault="007165B7" w:rsidP="00716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Pr="00946A58" w:rsidRDefault="007165B7" w:rsidP="007165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46A5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46A5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946A58">
        <w:rPr>
          <w:rFonts w:ascii="Times New Roman" w:hAnsi="Times New Roman"/>
          <w:sz w:val="28"/>
          <w:szCs w:val="28"/>
          <w:lang w:val="uk-UA"/>
        </w:rPr>
        <w:t xml:space="preserve"> Положення</w:t>
      </w:r>
    </w:p>
    <w:p w:rsidR="007165B7" w:rsidRPr="00946A58" w:rsidRDefault="007165B7" w:rsidP="007165B7">
      <w:pPr>
        <w:shd w:val="clear" w:color="auto" w:fill="FFFFFF"/>
        <w:tabs>
          <w:tab w:val="left" w:pos="369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46A5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46A58">
        <w:rPr>
          <w:rFonts w:ascii="Times New Roman" w:hAnsi="Times New Roman"/>
          <w:sz w:val="28"/>
          <w:szCs w:val="28"/>
        </w:rPr>
        <w:t xml:space="preserve">порядок </w:t>
      </w:r>
      <w:proofErr w:type="spellStart"/>
      <w:r w:rsidRPr="00946A5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90E76">
        <w:rPr>
          <w:rFonts w:ascii="Times New Roman" w:hAnsi="Times New Roman"/>
          <w:sz w:val="28"/>
          <w:szCs w:val="28"/>
        </w:rPr>
        <w:t xml:space="preserve">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у м. Ніжині </w:t>
      </w:r>
      <w:r w:rsidRPr="00060EEF">
        <w:rPr>
          <w:rFonts w:ascii="Times New Roman" w:hAnsi="Times New Roman"/>
          <w:sz w:val="28"/>
          <w:szCs w:val="28"/>
          <w:lang w:val="uk-UA"/>
        </w:rPr>
        <w:t>меморіальних до</w:t>
      </w:r>
      <w:r>
        <w:rPr>
          <w:rFonts w:ascii="Times New Roman" w:hAnsi="Times New Roman"/>
          <w:sz w:val="28"/>
          <w:szCs w:val="28"/>
          <w:lang w:val="uk-UA"/>
        </w:rPr>
        <w:t>щ</w:t>
      </w:r>
      <w:r w:rsidRPr="00060EEF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7165B7" w:rsidRPr="001A31BD" w:rsidRDefault="007165B7" w:rsidP="007165B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165B7" w:rsidRDefault="007165B7" w:rsidP="00716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5B7" w:rsidRPr="0081394A" w:rsidRDefault="007165B7" w:rsidP="007165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65B7" w:rsidRPr="00105A53" w:rsidRDefault="007165B7" w:rsidP="00716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90E76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 Положення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290E76">
        <w:rPr>
          <w:rFonts w:ascii="Times New Roman" w:hAnsi="Times New Roman"/>
          <w:sz w:val="28"/>
          <w:szCs w:val="28"/>
          <w:lang w:val="uk-UA"/>
        </w:rPr>
        <w:t xml:space="preserve">порядок встановлення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у м. Ніжині </w:t>
      </w:r>
      <w:r w:rsidRPr="00060EEF">
        <w:rPr>
          <w:rFonts w:ascii="Times New Roman" w:hAnsi="Times New Roman"/>
          <w:sz w:val="28"/>
          <w:szCs w:val="28"/>
          <w:lang w:val="uk-UA"/>
        </w:rPr>
        <w:t>меморіальних до</w:t>
      </w:r>
      <w:r>
        <w:rPr>
          <w:rFonts w:ascii="Times New Roman" w:hAnsi="Times New Roman"/>
          <w:sz w:val="28"/>
          <w:szCs w:val="28"/>
          <w:lang w:val="uk-UA"/>
        </w:rPr>
        <w:t>щ</w:t>
      </w:r>
      <w:r w:rsidRPr="00060EEF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E11EEC">
        <w:rPr>
          <w:rFonts w:ascii="Times New Roman" w:hAnsi="Times New Roman"/>
          <w:sz w:val="28"/>
          <w:szCs w:val="28"/>
          <w:lang w:val="uk-UA"/>
        </w:rPr>
        <w:t xml:space="preserve"> розроблено відповідно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до статей 40, 42, 59, Закону України «Про місцеве самоврядування в Україні», керуючись </w:t>
      </w:r>
      <w:r w:rsidRPr="00946A58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Регламентом виконавчого комітету Ніжинської міської ради Чернігівської області </w:t>
      </w:r>
      <w:r w:rsidRPr="00290E76">
        <w:rPr>
          <w:rStyle w:val="a3"/>
          <w:rFonts w:ascii="Times New Roman" w:hAnsi="Times New Roman"/>
          <w:b w:val="0"/>
          <w:sz w:val="28"/>
          <w:szCs w:val="28"/>
          <w:lang w:val="en-US"/>
        </w:rPr>
        <w:t>VII</w:t>
      </w:r>
      <w:r w:rsidRPr="00290E76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Pr="00290E76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скликання, затвердженим рішенням виконавчого комітету міської ради № 352 від 31 грудня 2015 року, відповідно до рішення організаційного комітету</w:t>
      </w:r>
      <w:r w:rsidRPr="006E734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6E734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6E7346">
        <w:rPr>
          <w:rFonts w:ascii="Times New Roman" w:hAnsi="Times New Roman"/>
          <w:color w:val="000000"/>
          <w:sz w:val="28"/>
          <w:szCs w:val="28"/>
          <w:lang w:val="uk-UA"/>
        </w:rPr>
        <w:t>відзначення пам’ятних дат і ювілеїв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створеного відповідно до розпорядження міського голови </w:t>
      </w:r>
      <w:r w:rsidRPr="006E7346">
        <w:rPr>
          <w:rFonts w:ascii="Times New Roman" w:hAnsi="Times New Roman"/>
          <w:color w:val="000000"/>
          <w:sz w:val="28"/>
          <w:szCs w:val="28"/>
          <w:lang w:val="uk-UA"/>
        </w:rPr>
        <w:t xml:space="preserve">№ 76 від </w:t>
      </w:r>
      <w:r w:rsidRPr="006E7346">
        <w:rPr>
          <w:rFonts w:ascii="Times New Roman" w:hAnsi="Times New Roman"/>
          <w:sz w:val="28"/>
          <w:szCs w:val="28"/>
          <w:lang w:val="uk-UA"/>
        </w:rPr>
        <w:t>05 квітня  2016 р.</w:t>
      </w:r>
      <w:r w:rsidRPr="006E734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290E76">
        <w:rPr>
          <w:rStyle w:val="a3"/>
          <w:rFonts w:ascii="Times New Roman" w:hAnsi="Times New Roman"/>
          <w:b w:val="0"/>
          <w:sz w:val="28"/>
          <w:szCs w:val="28"/>
          <w:lang w:val="uk-UA"/>
        </w:rPr>
        <w:t>та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6E7346">
        <w:rPr>
          <w:rFonts w:ascii="Times New Roman" w:hAnsi="Times New Roman"/>
          <w:sz w:val="28"/>
          <w:szCs w:val="28"/>
          <w:lang w:val="uk-UA"/>
        </w:rPr>
        <w:t>з метою консолідації і розвитку історичної свідомості українського народу, збере</w:t>
      </w:r>
      <w:r w:rsidRPr="00A66646">
        <w:rPr>
          <w:rFonts w:ascii="Times New Roman" w:hAnsi="Times New Roman"/>
          <w:sz w:val="28"/>
          <w:szCs w:val="28"/>
          <w:lang w:val="uk-UA"/>
        </w:rPr>
        <w:t>ження національної пам’яті та належного відзначення пам’ятних дат і ювілеїв</w:t>
      </w:r>
      <w:r w:rsidRPr="00A66646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val="uk-UA"/>
        </w:rPr>
        <w:t>видатних земляків.</w:t>
      </w:r>
    </w:p>
    <w:p w:rsidR="007165B7" w:rsidRDefault="007165B7" w:rsidP="007165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65B7" w:rsidRPr="0081394A" w:rsidRDefault="007165B7" w:rsidP="007165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:rsidR="007165B7" w:rsidRDefault="007165B7" w:rsidP="007165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складається з 4 пунктів та одного додатку:</w:t>
      </w:r>
    </w:p>
    <w:p w:rsidR="007165B7" w:rsidRDefault="007165B7" w:rsidP="00716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proofErr w:type="spellStart"/>
      <w:r w:rsidRPr="00946A58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46A58">
        <w:rPr>
          <w:rFonts w:ascii="Times New Roman" w:hAnsi="Times New Roman"/>
          <w:sz w:val="28"/>
          <w:szCs w:val="28"/>
        </w:rPr>
        <w:t xml:space="preserve">порядок </w:t>
      </w:r>
      <w:proofErr w:type="spellStart"/>
      <w:r w:rsidRPr="00946A5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у м. Ніжині </w:t>
      </w:r>
      <w:proofErr w:type="spellStart"/>
      <w:r w:rsidRPr="00946A58">
        <w:rPr>
          <w:rFonts w:ascii="Times New Roman" w:hAnsi="Times New Roman"/>
          <w:sz w:val="28"/>
          <w:szCs w:val="28"/>
        </w:rPr>
        <w:t>меморіальних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дощок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6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1. </w:t>
      </w:r>
    </w:p>
    <w:p w:rsidR="007165B7" w:rsidRDefault="007165B7" w:rsidP="00716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визначає  відповідального за о</w:t>
      </w:r>
      <w:r w:rsidRPr="009E085C">
        <w:rPr>
          <w:rFonts w:ascii="Times New Roman" w:hAnsi="Times New Roman"/>
          <w:sz w:val="28"/>
          <w:szCs w:val="28"/>
          <w:lang w:val="uk-UA"/>
        </w:rPr>
        <w:t>рганізацію виконання цього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165B7" w:rsidRDefault="007165B7" w:rsidP="00716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3</w:t>
      </w:r>
      <w:r>
        <w:rPr>
          <w:rFonts w:ascii="Times New Roman" w:hAnsi="Times New Roman"/>
          <w:sz w:val="28"/>
          <w:szCs w:val="28"/>
          <w:lang w:val="uk-UA"/>
        </w:rPr>
        <w:t xml:space="preserve">  містить інформацію про забезпечення</w:t>
      </w:r>
      <w:r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165B7" w:rsidRDefault="007165B7" w:rsidP="007165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:rsidR="007165B7" w:rsidRDefault="007165B7" w:rsidP="007165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65B7" w:rsidRDefault="007165B7" w:rsidP="007165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7165B7" w:rsidRDefault="007165B7" w:rsidP="00716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даного проекту не потребує виділення коштів з місцевого бюджету.</w:t>
      </w:r>
    </w:p>
    <w:p w:rsidR="007165B7" w:rsidRDefault="007165B7" w:rsidP="00716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716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7165B7" w:rsidRDefault="007165B7" w:rsidP="00716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5B7" w:rsidRDefault="007165B7" w:rsidP="00716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7165B7" w:rsidRPr="00E11EEC" w:rsidRDefault="007165B7" w:rsidP="007165B7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туризму                                                                       В.С.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Примаченко</w:t>
      </w:r>
      <w:proofErr w:type="spellEnd"/>
    </w:p>
    <w:sectPr w:rsidR="007165B7" w:rsidRPr="00E11EEC" w:rsidSect="002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ACB"/>
    <w:multiLevelType w:val="hybridMultilevel"/>
    <w:tmpl w:val="4CA828FC"/>
    <w:lvl w:ilvl="0" w:tplc="C68C9DF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851CF"/>
    <w:multiLevelType w:val="hybridMultilevel"/>
    <w:tmpl w:val="B50E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A2061"/>
    <w:multiLevelType w:val="hybridMultilevel"/>
    <w:tmpl w:val="485C6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58"/>
    <w:rsid w:val="00054C1E"/>
    <w:rsid w:val="00060EEF"/>
    <w:rsid w:val="000F4B62"/>
    <w:rsid w:val="001F2412"/>
    <w:rsid w:val="00294FD0"/>
    <w:rsid w:val="002F41A3"/>
    <w:rsid w:val="00331572"/>
    <w:rsid w:val="00442ED2"/>
    <w:rsid w:val="00455078"/>
    <w:rsid w:val="0049150C"/>
    <w:rsid w:val="005044AA"/>
    <w:rsid w:val="0052526B"/>
    <w:rsid w:val="005F0C42"/>
    <w:rsid w:val="0067118F"/>
    <w:rsid w:val="0067581D"/>
    <w:rsid w:val="0068607A"/>
    <w:rsid w:val="006E7346"/>
    <w:rsid w:val="007165B7"/>
    <w:rsid w:val="007A59EF"/>
    <w:rsid w:val="00821D38"/>
    <w:rsid w:val="00845860"/>
    <w:rsid w:val="008614B9"/>
    <w:rsid w:val="008C7604"/>
    <w:rsid w:val="00946A58"/>
    <w:rsid w:val="009546FB"/>
    <w:rsid w:val="00A64B72"/>
    <w:rsid w:val="00A66646"/>
    <w:rsid w:val="00B27369"/>
    <w:rsid w:val="00BC0E7D"/>
    <w:rsid w:val="00BE5E3C"/>
    <w:rsid w:val="00C429BE"/>
    <w:rsid w:val="00CD5050"/>
    <w:rsid w:val="00DC758D"/>
    <w:rsid w:val="00E568AA"/>
    <w:rsid w:val="00E76EA6"/>
    <w:rsid w:val="00E8133F"/>
    <w:rsid w:val="00E92CBF"/>
    <w:rsid w:val="00EE3D4F"/>
    <w:rsid w:val="00F2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6A58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946A58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A58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46A58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4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qFormat/>
    <w:rsid w:val="00946A58"/>
    <w:rPr>
      <w:b/>
      <w:bCs/>
    </w:rPr>
  </w:style>
  <w:style w:type="paragraph" w:styleId="a4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4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1426</Words>
  <Characters>8130</Characters>
  <Application>Microsoft Office Word</Application>
  <DocSecurity>0</DocSecurity>
  <Lines>67</Lines>
  <Paragraphs>19</Paragraphs>
  <ScaleCrop>false</ScaleCrop>
  <Company>office 2007 rus ent: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2016-06-29T06:13:00Z</cp:lastPrinted>
  <dcterms:created xsi:type="dcterms:W3CDTF">2016-05-18T12:14:00Z</dcterms:created>
  <dcterms:modified xsi:type="dcterms:W3CDTF">2016-07-08T07:50:00Z</dcterms:modified>
</cp:coreProperties>
</file>